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59">
        <w:rPr>
          <w:rFonts w:ascii="Times New Roman" w:hAnsi="Times New Roman" w:cs="Times New Roman"/>
          <w:b/>
          <w:sz w:val="28"/>
          <w:szCs w:val="28"/>
        </w:rPr>
        <w:t>Мораторий на банкротство</w:t>
      </w:r>
    </w:p>
    <w:p w:rsid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 xml:space="preserve">Правительством РФ принято постановление от 03.04.2020 № 428 </w:t>
      </w:r>
      <w:proofErr w:type="gramStart"/>
      <w:r w:rsidRPr="00C10459">
        <w:rPr>
          <w:rFonts w:ascii="Times New Roman" w:hAnsi="Times New Roman" w:cs="Times New Roman"/>
          <w:sz w:val="28"/>
          <w:szCs w:val="28"/>
        </w:rPr>
        <w:t>о моратории на возбуждение дел о банкротстве в соответствии с Федеральным законом</w:t>
      </w:r>
      <w:proofErr w:type="gramEnd"/>
      <w:r w:rsidRPr="00C10459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 в тех отраслях, которые наиболее пострадали от распространения </w:t>
      </w:r>
      <w:proofErr w:type="spellStart"/>
      <w:r w:rsidRPr="00C1045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10459">
        <w:rPr>
          <w:rFonts w:ascii="Times New Roman" w:hAnsi="Times New Roman" w:cs="Times New Roman"/>
          <w:sz w:val="28"/>
          <w:szCs w:val="28"/>
        </w:rPr>
        <w:t>. Список таких отраслей утвержден постановлением Правительства РФ от 03.04.2020 № 434 (к ним отнесены, например, виды деятельности, связанные с оказанием различных транспортных услуг, деятельность в области спорта, отдыха и развлечений, деятельность санаторно-курортных организаций, деятельность туристических агентств, гостиничный бизнес, общественное питание).</w:t>
      </w: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Такой мораторий будет действовать в течение шести месяцев со дня опубликования постановления (с 6 апреля 2020 г.).</w:t>
      </w: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Мораторий также распространяется на организации, которые включены в перечни:</w:t>
      </w: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- системообразующих организаций;</w:t>
      </w: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- стратегических предприятий и стратегических акционерных обществ;</w:t>
      </w: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459">
        <w:rPr>
          <w:rFonts w:ascii="Times New Roman" w:hAnsi="Times New Roman" w:cs="Times New Roman"/>
          <w:sz w:val="28"/>
          <w:szCs w:val="28"/>
        </w:rPr>
        <w:t xml:space="preserve">- стратегических организаций, а также федеральных органов исполнительной власти, обеспечивающих реализацию единой </w:t>
      </w:r>
      <w:proofErr w:type="spellStart"/>
      <w:r w:rsidRPr="00C10459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C104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Распространяется на вас мораторий или нет, можно узнать с помощью специального сервиса Федеральной налоговой службы России.</w:t>
      </w: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Возможность Правительства вводить мораторий была установлена законом, который вступил в силу 1 апреля.</w:t>
      </w:r>
    </w:p>
    <w:p w:rsidR="002B1BF2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59">
        <w:rPr>
          <w:rFonts w:ascii="Times New Roman" w:hAnsi="Times New Roman" w:cs="Times New Roman"/>
          <w:sz w:val="28"/>
          <w:szCs w:val="28"/>
        </w:rPr>
        <w:t>Заявления кредиторов о признании должника банкротом, поданные во время моратория, суд будет возвращать.</w:t>
      </w:r>
    </w:p>
    <w:p w:rsid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459" w:rsidRPr="00C10459" w:rsidRDefault="00C10459" w:rsidP="00C1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C10459" w:rsidRPr="00C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95"/>
    <w:rsid w:val="00143E47"/>
    <w:rsid w:val="0020105F"/>
    <w:rsid w:val="00222772"/>
    <w:rsid w:val="00230186"/>
    <w:rsid w:val="00241431"/>
    <w:rsid w:val="002B1BF2"/>
    <w:rsid w:val="002D7820"/>
    <w:rsid w:val="003352D0"/>
    <w:rsid w:val="00353AE1"/>
    <w:rsid w:val="003D26D3"/>
    <w:rsid w:val="0040334E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10459"/>
    <w:rsid w:val="00C156D7"/>
    <w:rsid w:val="00C66B41"/>
    <w:rsid w:val="00C81E5C"/>
    <w:rsid w:val="00D028EF"/>
    <w:rsid w:val="00DD4695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2020-06-29T22:39:00Z</dcterms:created>
  <dcterms:modified xsi:type="dcterms:W3CDTF">2020-06-29T22:40:00Z</dcterms:modified>
</cp:coreProperties>
</file>